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01" w:rsidRPr="00F326AD" w:rsidRDefault="00C27901" w:rsidP="00C27901">
      <w:pPr>
        <w:jc w:val="center"/>
        <w:rPr>
          <w:rFonts w:asciiTheme="minorHAnsi" w:hAnsiTheme="minorHAnsi" w:cstheme="minorHAnsi"/>
          <w:b/>
        </w:rPr>
      </w:pPr>
      <w:r w:rsidRPr="00F326AD">
        <w:rPr>
          <w:rFonts w:asciiTheme="minorHAnsi" w:hAnsiTheme="minorHAnsi" w:cstheme="minorHAnsi"/>
          <w:b/>
        </w:rPr>
        <w:t>Rechnerischer Verwendungsnachweis</w:t>
      </w:r>
    </w:p>
    <w:p w:rsidR="00C27901" w:rsidRPr="00F326AD" w:rsidRDefault="00C27901">
      <w:pPr>
        <w:rPr>
          <w:rFonts w:asciiTheme="minorHAnsi" w:hAnsiTheme="minorHAnsi" w:cstheme="minorHAnsi"/>
          <w:b/>
        </w:rPr>
      </w:pPr>
    </w:p>
    <w:p w:rsidR="006A0F3C" w:rsidRPr="00F326AD" w:rsidRDefault="00374A74">
      <w:pPr>
        <w:rPr>
          <w:rFonts w:asciiTheme="minorHAnsi" w:hAnsiTheme="minorHAnsi" w:cstheme="minorHAnsi"/>
          <w:b/>
        </w:rPr>
      </w:pPr>
      <w:r w:rsidRPr="00F326AD">
        <w:rPr>
          <w:rFonts w:asciiTheme="minorHAnsi" w:hAnsiTheme="minorHAnsi" w:cstheme="minorHAnsi"/>
          <w:b/>
        </w:rPr>
        <w:t>Anleitung</w:t>
      </w:r>
    </w:p>
    <w:p w:rsidR="00374A74" w:rsidRPr="00F326AD" w:rsidRDefault="00374A74">
      <w:pPr>
        <w:rPr>
          <w:rFonts w:asciiTheme="minorHAnsi" w:hAnsiTheme="minorHAnsi" w:cstheme="minorHAnsi"/>
        </w:rPr>
      </w:pPr>
    </w:p>
    <w:p w:rsidR="00374A74" w:rsidRPr="00F326AD" w:rsidRDefault="00374A74">
      <w:pPr>
        <w:rPr>
          <w:rFonts w:asciiTheme="minorHAnsi" w:hAnsiTheme="minorHAnsi" w:cstheme="minorHAnsi"/>
        </w:rPr>
      </w:pPr>
      <w:r w:rsidRPr="00F326AD">
        <w:rPr>
          <w:rFonts w:asciiTheme="minorHAnsi" w:hAnsiTheme="minorHAnsi" w:cstheme="minorHAnsi"/>
        </w:rPr>
        <w:t>Dieses Excel-Dokument best</w:t>
      </w:r>
      <w:r w:rsidR="00094AAC" w:rsidRPr="00F326AD">
        <w:rPr>
          <w:rFonts w:asciiTheme="minorHAnsi" w:hAnsiTheme="minorHAnsi" w:cstheme="minorHAnsi"/>
        </w:rPr>
        <w:t>eht aus insgesamt drei Tabellen, zu denen Sie jeweils gelangen, wenn sie auf die farbigen Felder in der unteren Leiste klicken.</w:t>
      </w:r>
    </w:p>
    <w:p w:rsidR="00374A74" w:rsidRPr="00F326AD" w:rsidRDefault="00374A74">
      <w:pPr>
        <w:rPr>
          <w:rFonts w:asciiTheme="minorHAnsi" w:hAnsiTheme="minorHAnsi" w:cstheme="minorHAnsi"/>
        </w:rPr>
      </w:pPr>
    </w:p>
    <w:p w:rsidR="00374A74" w:rsidRPr="00F326AD" w:rsidRDefault="00374A74" w:rsidP="00374A74">
      <w:pPr>
        <w:pStyle w:val="Listenabsatz"/>
        <w:numPr>
          <w:ilvl w:val="0"/>
          <w:numId w:val="1"/>
        </w:numPr>
        <w:jc w:val="left"/>
        <w:rPr>
          <w:rFonts w:asciiTheme="minorHAnsi" w:hAnsiTheme="minorHAnsi" w:cstheme="minorHAnsi"/>
        </w:rPr>
      </w:pPr>
      <w:r w:rsidRPr="00F326AD">
        <w:rPr>
          <w:rFonts w:asciiTheme="minorHAnsi" w:hAnsiTheme="minorHAnsi" w:cstheme="minorHAnsi"/>
          <w:b/>
        </w:rPr>
        <w:t xml:space="preserve">Übersicht </w:t>
      </w:r>
      <w:r w:rsidRPr="00F326AD">
        <w:rPr>
          <w:rFonts w:asciiTheme="minorHAnsi" w:hAnsiTheme="minorHAnsi" w:cstheme="minorHAnsi"/>
        </w:rPr>
        <w:t xml:space="preserve">(diese Ansicht, unten links der </w:t>
      </w:r>
      <w:r w:rsidRPr="00F326AD">
        <w:rPr>
          <w:rFonts w:asciiTheme="minorHAnsi" w:hAnsiTheme="minorHAnsi" w:cstheme="minorHAnsi"/>
          <w:color w:val="FFD966" w:themeColor="accent4" w:themeTint="99"/>
        </w:rPr>
        <w:t>gelbe</w:t>
      </w:r>
      <w:r w:rsidRPr="00F326AD">
        <w:rPr>
          <w:rFonts w:asciiTheme="minorHAnsi" w:hAnsiTheme="minorHAnsi" w:cstheme="minorHAnsi"/>
        </w:rPr>
        <w:t xml:space="preserve"> Karteireiter) </w:t>
      </w:r>
      <w:r w:rsidRPr="00F326AD">
        <w:rPr>
          <w:rFonts w:asciiTheme="minorHAnsi" w:hAnsiTheme="minorHAnsi" w:cstheme="minorHAnsi"/>
        </w:rPr>
        <w:br/>
      </w:r>
      <w:r w:rsidRPr="00F326AD">
        <w:rPr>
          <w:rFonts w:asciiTheme="minorHAnsi" w:hAnsiTheme="minorHAnsi" w:cstheme="minorHAnsi"/>
        </w:rPr>
        <w:sym w:font="Wingdings" w:char="F0F0"/>
      </w:r>
      <w:r w:rsidRPr="00F326AD">
        <w:rPr>
          <w:rFonts w:asciiTheme="minorHAnsi" w:hAnsiTheme="minorHAnsi" w:cstheme="minorHAnsi"/>
        </w:rPr>
        <w:t xml:space="preserve">  Hier finden sie die Gesamtübersicht der Einnahmen und Ausgaben, können aber selbst </w:t>
      </w:r>
      <w:r w:rsidRPr="00F326AD">
        <w:rPr>
          <w:rFonts w:asciiTheme="minorHAnsi" w:hAnsiTheme="minorHAnsi" w:cstheme="minorHAnsi"/>
          <w:u w:val="single"/>
        </w:rPr>
        <w:t>keine Änderungen</w:t>
      </w:r>
      <w:r w:rsidRPr="00F326AD">
        <w:rPr>
          <w:rFonts w:asciiTheme="minorHAnsi" w:hAnsiTheme="minorHAnsi" w:cstheme="minorHAnsi"/>
        </w:rPr>
        <w:t xml:space="preserve"> vornehmen,</w:t>
      </w:r>
      <w:r w:rsidR="00094AAC" w:rsidRPr="00F326AD">
        <w:rPr>
          <w:rFonts w:asciiTheme="minorHAnsi" w:hAnsiTheme="minorHAnsi" w:cstheme="minorHAnsi"/>
        </w:rPr>
        <w:t xml:space="preserve"> da diese Zahlen automatisch aus den beiden anderen Tabellen übernommen werden. A</w:t>
      </w:r>
      <w:r w:rsidRPr="00F326AD">
        <w:rPr>
          <w:rFonts w:asciiTheme="minorHAnsi" w:hAnsiTheme="minorHAnsi" w:cstheme="minorHAnsi"/>
        </w:rPr>
        <w:t>ußerdem können Sie hier Ih</w:t>
      </w:r>
      <w:r w:rsidR="00094AAC" w:rsidRPr="00F326AD">
        <w:rPr>
          <w:rFonts w:asciiTheme="minorHAnsi" w:hAnsiTheme="minorHAnsi" w:cstheme="minorHAnsi"/>
        </w:rPr>
        <w:t>r Gesamtergebnis</w:t>
      </w:r>
      <w:r w:rsidRPr="00F326AD">
        <w:rPr>
          <w:rFonts w:asciiTheme="minorHAnsi" w:hAnsiTheme="minorHAnsi" w:cstheme="minorHAnsi"/>
        </w:rPr>
        <w:t xml:space="preserve"> ein</w:t>
      </w:r>
      <w:r w:rsidR="00094AAC" w:rsidRPr="00F326AD">
        <w:rPr>
          <w:rFonts w:asciiTheme="minorHAnsi" w:hAnsiTheme="minorHAnsi" w:cstheme="minorHAnsi"/>
        </w:rPr>
        <w:t>sehen. Ziel ist</w:t>
      </w:r>
      <w:r w:rsidR="00C27901" w:rsidRPr="00F326AD">
        <w:rPr>
          <w:rFonts w:asciiTheme="minorHAnsi" w:hAnsiTheme="minorHAnsi" w:cstheme="minorHAnsi"/>
        </w:rPr>
        <w:t xml:space="preserve"> es</w:t>
      </w:r>
      <w:r w:rsidR="00094AAC" w:rsidRPr="00F326AD">
        <w:rPr>
          <w:rFonts w:asciiTheme="minorHAnsi" w:hAnsiTheme="minorHAnsi" w:cstheme="minorHAnsi"/>
        </w:rPr>
        <w:t>, dass das Feld Bilanz eine Null zeigt und einen</w:t>
      </w:r>
      <w:r w:rsidRPr="00F326AD">
        <w:rPr>
          <w:rFonts w:asciiTheme="minorHAnsi" w:hAnsiTheme="minorHAnsi" w:cstheme="minorHAnsi"/>
        </w:rPr>
        <w:t xml:space="preserve"> </w:t>
      </w:r>
      <w:r w:rsidR="00094AAC" w:rsidRPr="00F326AD">
        <w:rPr>
          <w:rFonts w:asciiTheme="minorHAnsi" w:hAnsiTheme="minorHAnsi" w:cstheme="minorHAnsi"/>
          <w:color w:val="00B050"/>
        </w:rPr>
        <w:t>g</w:t>
      </w:r>
      <w:r w:rsidRPr="00F326AD">
        <w:rPr>
          <w:rFonts w:asciiTheme="minorHAnsi" w:hAnsiTheme="minorHAnsi" w:cstheme="minorHAnsi"/>
          <w:color w:val="00B050"/>
        </w:rPr>
        <w:t>rün</w:t>
      </w:r>
      <w:r w:rsidR="00094AAC" w:rsidRPr="00F326AD">
        <w:rPr>
          <w:rFonts w:asciiTheme="minorHAnsi" w:hAnsiTheme="minorHAnsi" w:cstheme="minorHAnsi"/>
          <w:color w:val="00B050"/>
        </w:rPr>
        <w:t>en</w:t>
      </w:r>
      <w:r w:rsidRPr="00F326AD">
        <w:rPr>
          <w:rFonts w:asciiTheme="minorHAnsi" w:hAnsiTheme="minorHAnsi" w:cstheme="minorHAnsi"/>
        </w:rPr>
        <w:t xml:space="preserve"> </w:t>
      </w:r>
      <w:r w:rsidR="00094AAC" w:rsidRPr="00F326AD">
        <w:rPr>
          <w:rFonts w:asciiTheme="minorHAnsi" w:hAnsiTheme="minorHAnsi" w:cstheme="minorHAnsi"/>
        </w:rPr>
        <w:t>Hintergrund hat</w:t>
      </w:r>
      <w:r w:rsidRPr="00F326AD">
        <w:rPr>
          <w:rFonts w:asciiTheme="minorHAnsi" w:hAnsiTheme="minorHAnsi" w:cstheme="minorHAnsi"/>
        </w:rPr>
        <w:t>, da</w:t>
      </w:r>
      <w:r w:rsidR="00094AAC" w:rsidRPr="00F326AD">
        <w:rPr>
          <w:rFonts w:asciiTheme="minorHAnsi" w:hAnsiTheme="minorHAnsi" w:cstheme="minorHAnsi"/>
        </w:rPr>
        <w:t>mit stimmen</w:t>
      </w:r>
      <w:r w:rsidRPr="00F326AD">
        <w:rPr>
          <w:rFonts w:asciiTheme="minorHAnsi" w:hAnsiTheme="minorHAnsi" w:cstheme="minorHAnsi"/>
        </w:rPr>
        <w:t xml:space="preserve"> Ihre Einnahmen und Ausgaben üb</w:t>
      </w:r>
      <w:r w:rsidR="00094AAC" w:rsidRPr="00F326AD">
        <w:rPr>
          <w:rFonts w:asciiTheme="minorHAnsi" w:hAnsiTheme="minorHAnsi" w:cstheme="minorHAnsi"/>
        </w:rPr>
        <w:t>erein.</w:t>
      </w:r>
      <w:r w:rsidRPr="00F326AD">
        <w:rPr>
          <w:rFonts w:asciiTheme="minorHAnsi" w:hAnsiTheme="minorHAnsi" w:cstheme="minorHAnsi"/>
        </w:rPr>
        <w:br/>
      </w:r>
      <w:r w:rsidR="00094AAC" w:rsidRPr="00F326AD">
        <w:rPr>
          <w:rFonts w:asciiTheme="minorHAnsi" w:hAnsiTheme="minorHAnsi" w:cstheme="minorHAnsi"/>
        </w:rPr>
        <w:t xml:space="preserve">Eine </w:t>
      </w:r>
      <w:r w:rsidR="00094AAC" w:rsidRPr="00F326AD">
        <w:rPr>
          <w:rFonts w:asciiTheme="minorHAnsi" w:hAnsiTheme="minorHAnsi" w:cstheme="minorHAnsi"/>
          <w:color w:val="FF0000"/>
        </w:rPr>
        <w:t>r</w:t>
      </w:r>
      <w:r w:rsidRPr="00F326AD">
        <w:rPr>
          <w:rFonts w:asciiTheme="minorHAnsi" w:hAnsiTheme="minorHAnsi" w:cstheme="minorHAnsi"/>
          <w:color w:val="FF0000"/>
        </w:rPr>
        <w:t>ot</w:t>
      </w:r>
      <w:r w:rsidRPr="00F326AD">
        <w:rPr>
          <w:rFonts w:asciiTheme="minorHAnsi" w:hAnsiTheme="minorHAnsi" w:cstheme="minorHAnsi"/>
        </w:rPr>
        <w:t xml:space="preserve"> </w:t>
      </w:r>
      <w:r w:rsidR="00094AAC" w:rsidRPr="00F326AD">
        <w:rPr>
          <w:rFonts w:asciiTheme="minorHAnsi" w:hAnsiTheme="minorHAnsi" w:cstheme="minorHAnsi"/>
        </w:rPr>
        <w:t xml:space="preserve">hinterlegte Bilanz </w:t>
      </w:r>
      <w:r w:rsidRPr="00F326AD">
        <w:rPr>
          <w:rFonts w:asciiTheme="minorHAnsi" w:hAnsiTheme="minorHAnsi" w:cstheme="minorHAnsi"/>
        </w:rPr>
        <w:t>bedeutet, dass entweder Ihre Ausgaben Ihre Einnahmen übersteigen, oder Sie noch ein Budget für Ihre Ausgaben zur Verfügung haben.</w:t>
      </w:r>
    </w:p>
    <w:p w:rsidR="00374A74" w:rsidRPr="00F326AD" w:rsidRDefault="00374A74" w:rsidP="00374A74">
      <w:pPr>
        <w:pStyle w:val="Listenabsatz"/>
        <w:ind w:left="840"/>
        <w:jc w:val="left"/>
        <w:rPr>
          <w:rFonts w:asciiTheme="minorHAnsi" w:hAnsiTheme="minorHAnsi" w:cstheme="minorHAnsi"/>
          <w:b/>
        </w:rPr>
      </w:pPr>
    </w:p>
    <w:p w:rsidR="00374A74" w:rsidRPr="00F326AD" w:rsidRDefault="00374A74" w:rsidP="00374A74">
      <w:pPr>
        <w:pStyle w:val="Listenabsatz"/>
        <w:numPr>
          <w:ilvl w:val="0"/>
          <w:numId w:val="1"/>
        </w:numPr>
        <w:jc w:val="left"/>
        <w:rPr>
          <w:rFonts w:asciiTheme="minorHAnsi" w:hAnsiTheme="minorHAnsi" w:cstheme="minorHAnsi"/>
        </w:rPr>
      </w:pPr>
      <w:r w:rsidRPr="00F326AD">
        <w:rPr>
          <w:rFonts w:asciiTheme="minorHAnsi" w:hAnsiTheme="minorHAnsi" w:cstheme="minorHAnsi"/>
          <w:b/>
        </w:rPr>
        <w:t xml:space="preserve">Ausgaben </w:t>
      </w:r>
      <w:r w:rsidRPr="00F326AD">
        <w:rPr>
          <w:rFonts w:asciiTheme="minorHAnsi" w:hAnsiTheme="minorHAnsi" w:cstheme="minorHAnsi"/>
        </w:rPr>
        <w:t xml:space="preserve">(unten </w:t>
      </w:r>
      <w:r w:rsidR="00F326AD" w:rsidRPr="00F326AD">
        <w:rPr>
          <w:rFonts w:asciiTheme="minorHAnsi" w:hAnsiTheme="minorHAnsi" w:cstheme="minorHAnsi"/>
        </w:rPr>
        <w:t>Mitte</w:t>
      </w:r>
      <w:r w:rsidRPr="00F326AD">
        <w:rPr>
          <w:rFonts w:asciiTheme="minorHAnsi" w:hAnsiTheme="minorHAnsi" w:cstheme="minorHAnsi"/>
        </w:rPr>
        <w:t xml:space="preserve"> der </w:t>
      </w:r>
      <w:r w:rsidRPr="00F326AD">
        <w:rPr>
          <w:rFonts w:asciiTheme="minorHAnsi" w:hAnsiTheme="minorHAnsi" w:cstheme="minorHAnsi"/>
          <w:color w:val="2E74B5" w:themeColor="accent1" w:themeShade="BF"/>
        </w:rPr>
        <w:t>blaue</w:t>
      </w:r>
      <w:r w:rsidRPr="00F326AD">
        <w:rPr>
          <w:rFonts w:asciiTheme="minorHAnsi" w:hAnsiTheme="minorHAnsi" w:cstheme="minorHAnsi"/>
        </w:rPr>
        <w:t xml:space="preserve"> Karteireiter)</w:t>
      </w:r>
    </w:p>
    <w:p w:rsidR="00374A74" w:rsidRPr="00F326AD" w:rsidRDefault="00374A74" w:rsidP="00374A74">
      <w:pPr>
        <w:pStyle w:val="Listenabsatz"/>
        <w:ind w:left="840"/>
        <w:jc w:val="left"/>
        <w:rPr>
          <w:rFonts w:asciiTheme="minorHAnsi" w:hAnsiTheme="minorHAnsi" w:cstheme="minorHAnsi"/>
        </w:rPr>
      </w:pPr>
      <w:r w:rsidRPr="00F326AD">
        <w:rPr>
          <w:rFonts w:asciiTheme="minorHAnsi" w:hAnsiTheme="minorHAnsi" w:cstheme="minorHAnsi"/>
        </w:rPr>
        <w:sym w:font="Wingdings" w:char="F0F0"/>
      </w:r>
      <w:r w:rsidRPr="00F326AD">
        <w:rPr>
          <w:rFonts w:asciiTheme="minorHAnsi" w:hAnsiTheme="minorHAnsi" w:cstheme="minorHAnsi"/>
        </w:rPr>
        <w:t xml:space="preserve"> In diese Tabelle tragen Sie die gesamten Ausgaben Ihres Projektes, jeweils in die zugehörige Kategorie ein. In die </w:t>
      </w:r>
      <w:r w:rsidRPr="00F326AD">
        <w:rPr>
          <w:rFonts w:asciiTheme="minorHAnsi" w:hAnsiTheme="minorHAnsi" w:cstheme="minorHAnsi"/>
          <w:color w:val="FF99CC"/>
        </w:rPr>
        <w:t>rosa</w:t>
      </w:r>
      <w:r w:rsidRPr="00F326AD">
        <w:rPr>
          <w:rFonts w:asciiTheme="minorHAnsi" w:hAnsiTheme="minorHAnsi" w:cstheme="minorHAnsi"/>
        </w:rPr>
        <w:t xml:space="preserve"> umrandeten Felder gehören die Positionen, wie Datum, die Art der Ausgabe und der Vermerk, in die</w:t>
      </w:r>
      <w:r w:rsidRPr="00F326AD">
        <w:rPr>
          <w:rFonts w:asciiTheme="minorHAnsi" w:hAnsiTheme="minorHAnsi" w:cstheme="minorHAnsi"/>
          <w:color w:val="FF0000"/>
        </w:rPr>
        <w:t xml:space="preserve"> rot </w:t>
      </w:r>
      <w:r w:rsidRPr="00F326AD">
        <w:rPr>
          <w:rFonts w:asciiTheme="minorHAnsi" w:hAnsiTheme="minorHAnsi" w:cstheme="minorHAnsi"/>
        </w:rPr>
        <w:t>umrandeten Felder die einzelnen Ausgaben. Diese w</w:t>
      </w:r>
      <w:r w:rsidR="00094AAC" w:rsidRPr="00F326AD">
        <w:rPr>
          <w:rFonts w:asciiTheme="minorHAnsi" w:hAnsiTheme="minorHAnsi" w:cstheme="minorHAnsi"/>
        </w:rPr>
        <w:t>erden automatisch aufsummiert und erscheinen als Gesamtsumme im grau unterlegten Feld der Ausgabe</w:t>
      </w:r>
      <w:r w:rsidR="00C27901" w:rsidRPr="00F326AD">
        <w:rPr>
          <w:rFonts w:asciiTheme="minorHAnsi" w:hAnsiTheme="minorHAnsi" w:cstheme="minorHAnsi"/>
        </w:rPr>
        <w:t>n</w:t>
      </w:r>
      <w:r w:rsidR="00094AAC" w:rsidRPr="00F326AD">
        <w:rPr>
          <w:rFonts w:asciiTheme="minorHAnsi" w:hAnsiTheme="minorHAnsi" w:cstheme="minorHAnsi"/>
        </w:rPr>
        <w:t>arten, sowie in der Tabelle Übersicht.</w:t>
      </w:r>
    </w:p>
    <w:p w:rsidR="00094AAC" w:rsidRPr="00F326AD" w:rsidRDefault="00094AAC" w:rsidP="00374A74">
      <w:pPr>
        <w:pStyle w:val="Listenabsatz"/>
        <w:ind w:left="840"/>
        <w:jc w:val="left"/>
        <w:rPr>
          <w:rFonts w:asciiTheme="minorHAnsi" w:hAnsiTheme="minorHAnsi" w:cstheme="minorHAnsi"/>
        </w:rPr>
      </w:pPr>
    </w:p>
    <w:p w:rsidR="00094AAC" w:rsidRPr="00F326AD" w:rsidRDefault="00094AAC" w:rsidP="00094AAC">
      <w:pPr>
        <w:pStyle w:val="Listenabsatz"/>
        <w:numPr>
          <w:ilvl w:val="0"/>
          <w:numId w:val="1"/>
        </w:numPr>
        <w:jc w:val="left"/>
        <w:rPr>
          <w:rFonts w:asciiTheme="minorHAnsi" w:hAnsiTheme="minorHAnsi" w:cstheme="minorHAnsi"/>
        </w:rPr>
      </w:pPr>
      <w:r w:rsidRPr="00F326AD">
        <w:rPr>
          <w:rFonts w:asciiTheme="minorHAnsi" w:hAnsiTheme="minorHAnsi" w:cstheme="minorHAnsi"/>
          <w:b/>
        </w:rPr>
        <w:t>Einnahmen</w:t>
      </w:r>
      <w:r w:rsidRPr="00F326AD">
        <w:rPr>
          <w:rFonts w:asciiTheme="minorHAnsi" w:hAnsiTheme="minorHAnsi" w:cstheme="minorHAnsi"/>
        </w:rPr>
        <w:t xml:space="preserve"> (unten rechts der </w:t>
      </w:r>
      <w:r w:rsidRPr="00F326AD">
        <w:rPr>
          <w:rFonts w:asciiTheme="minorHAnsi" w:hAnsiTheme="minorHAnsi" w:cstheme="minorHAnsi"/>
          <w:color w:val="7030A0"/>
        </w:rPr>
        <w:t>violette</w:t>
      </w:r>
      <w:r w:rsidRPr="00F326AD">
        <w:rPr>
          <w:rFonts w:asciiTheme="minorHAnsi" w:hAnsiTheme="minorHAnsi" w:cstheme="minorHAnsi"/>
        </w:rPr>
        <w:t xml:space="preserve"> Karteireiter)</w:t>
      </w:r>
    </w:p>
    <w:p w:rsidR="00094AAC" w:rsidRPr="00F326AD" w:rsidRDefault="00094AAC" w:rsidP="00094AAC">
      <w:pPr>
        <w:pStyle w:val="Listenabsatz"/>
        <w:ind w:left="840"/>
        <w:jc w:val="left"/>
        <w:rPr>
          <w:rFonts w:asciiTheme="minorHAnsi" w:hAnsiTheme="minorHAnsi" w:cstheme="minorHAnsi"/>
        </w:rPr>
      </w:pPr>
      <w:r w:rsidRPr="00F326AD">
        <w:rPr>
          <w:rFonts w:asciiTheme="minorHAnsi" w:hAnsiTheme="minorHAnsi" w:cstheme="minorHAnsi"/>
        </w:rPr>
        <w:sym w:font="Wingdings" w:char="F0F0"/>
      </w:r>
      <w:r w:rsidRPr="00F326AD">
        <w:rPr>
          <w:rFonts w:asciiTheme="minorHAnsi" w:hAnsiTheme="minorHAnsi" w:cstheme="minorHAnsi"/>
        </w:rPr>
        <w:t xml:space="preserve"> </w:t>
      </w:r>
      <w:r w:rsidR="000B2364" w:rsidRPr="00F326AD">
        <w:rPr>
          <w:rFonts w:asciiTheme="minorHAnsi" w:hAnsiTheme="minorHAnsi" w:cstheme="minorHAnsi"/>
        </w:rPr>
        <w:t xml:space="preserve">Hier geben Sie alle Einnahmen Ihres Projektes an. </w:t>
      </w:r>
      <w:r w:rsidR="008644CF" w:rsidRPr="00F326AD">
        <w:rPr>
          <w:rFonts w:asciiTheme="minorHAnsi" w:hAnsiTheme="minorHAnsi" w:cstheme="minorHAnsi"/>
        </w:rPr>
        <w:t>Auch hier ordnen Sie diese den Kategorien zu und geben den Betrag in die rot umrandeten Felder ein. Genau wie bei den Ausgaben summiert das Programm ihre Eintragungen auf, die Summe sehen s</w:t>
      </w:r>
      <w:r w:rsidR="00C27901" w:rsidRPr="00F326AD">
        <w:rPr>
          <w:rFonts w:asciiTheme="minorHAnsi" w:hAnsiTheme="minorHAnsi" w:cstheme="minorHAnsi"/>
        </w:rPr>
        <w:t>ie in der grau hinterlegten Zell</w:t>
      </w:r>
      <w:r w:rsidR="008644CF" w:rsidRPr="00F326AD">
        <w:rPr>
          <w:rFonts w:asciiTheme="minorHAnsi" w:hAnsiTheme="minorHAnsi" w:cstheme="minorHAnsi"/>
        </w:rPr>
        <w:t>e, sowie in der Übersicht.</w:t>
      </w:r>
    </w:p>
    <w:p w:rsidR="008644CF" w:rsidRPr="00F326AD" w:rsidRDefault="008644CF" w:rsidP="00094AAC">
      <w:pPr>
        <w:pStyle w:val="Listenabsatz"/>
        <w:ind w:left="840"/>
        <w:jc w:val="left"/>
        <w:rPr>
          <w:rFonts w:asciiTheme="minorHAnsi" w:hAnsiTheme="minorHAnsi" w:cstheme="minorHAnsi"/>
        </w:rPr>
      </w:pPr>
    </w:p>
    <w:p w:rsidR="008644CF" w:rsidRPr="00F326AD" w:rsidRDefault="008644CF" w:rsidP="00094AAC">
      <w:pPr>
        <w:pStyle w:val="Listenabsatz"/>
        <w:ind w:left="840"/>
        <w:jc w:val="left"/>
        <w:rPr>
          <w:rFonts w:asciiTheme="minorHAnsi" w:hAnsiTheme="minorHAnsi" w:cstheme="minorHAnsi"/>
        </w:rPr>
      </w:pPr>
    </w:p>
    <w:p w:rsidR="008644CF" w:rsidRPr="00F326AD" w:rsidRDefault="008644CF" w:rsidP="008644CF">
      <w:pPr>
        <w:ind w:left="120"/>
        <w:jc w:val="left"/>
        <w:rPr>
          <w:rFonts w:asciiTheme="minorHAnsi" w:hAnsiTheme="minorHAnsi" w:cstheme="minorHAnsi"/>
          <w:b/>
        </w:rPr>
      </w:pPr>
      <w:r w:rsidRPr="00F326AD">
        <w:rPr>
          <w:rFonts w:asciiTheme="minorHAnsi" w:hAnsiTheme="minorHAnsi" w:cstheme="minorHAnsi"/>
          <w:b/>
        </w:rPr>
        <w:t>Hinweise</w:t>
      </w:r>
      <w:r w:rsidR="00C27901" w:rsidRPr="00F326AD">
        <w:rPr>
          <w:rFonts w:asciiTheme="minorHAnsi" w:hAnsiTheme="minorHAnsi" w:cstheme="minorHAnsi"/>
          <w:b/>
        </w:rPr>
        <w:t xml:space="preserve"> zur einfachen Bearbeitung</w:t>
      </w:r>
      <w:r w:rsidRPr="00F326AD">
        <w:rPr>
          <w:rFonts w:asciiTheme="minorHAnsi" w:hAnsiTheme="minorHAnsi" w:cstheme="minorHAnsi"/>
          <w:b/>
        </w:rPr>
        <w:t>:</w:t>
      </w:r>
    </w:p>
    <w:p w:rsidR="008644CF" w:rsidRPr="00F326AD" w:rsidRDefault="008644CF" w:rsidP="008644CF">
      <w:pPr>
        <w:ind w:left="120"/>
        <w:jc w:val="left"/>
        <w:rPr>
          <w:rFonts w:asciiTheme="minorHAnsi" w:hAnsiTheme="minorHAnsi" w:cstheme="minorHAnsi"/>
        </w:rPr>
      </w:pPr>
    </w:p>
    <w:p w:rsidR="008644CF" w:rsidRPr="00F326AD" w:rsidRDefault="008644CF" w:rsidP="008644CF">
      <w:pPr>
        <w:pStyle w:val="Listenabsatz"/>
        <w:numPr>
          <w:ilvl w:val="0"/>
          <w:numId w:val="1"/>
        </w:numPr>
        <w:jc w:val="left"/>
        <w:rPr>
          <w:rFonts w:asciiTheme="minorHAnsi" w:hAnsiTheme="minorHAnsi" w:cstheme="minorHAnsi"/>
        </w:rPr>
      </w:pPr>
      <w:r w:rsidRPr="00F326AD">
        <w:rPr>
          <w:rFonts w:asciiTheme="minorHAnsi" w:hAnsiTheme="minorHAnsi" w:cstheme="minorHAnsi"/>
        </w:rPr>
        <w:t>bitte füllen Sie die Tabellen direkt an Ihrem PC au</w:t>
      </w:r>
      <w:r w:rsidR="00C27901" w:rsidRPr="00F326AD">
        <w:rPr>
          <w:rFonts w:asciiTheme="minorHAnsi" w:hAnsiTheme="minorHAnsi" w:cstheme="minorHAnsi"/>
        </w:rPr>
        <w:t>s und drucken Sie sie erst</w:t>
      </w:r>
      <w:r w:rsidRPr="00F326AD">
        <w:rPr>
          <w:rFonts w:asciiTheme="minorHAnsi" w:hAnsiTheme="minorHAnsi" w:cstheme="minorHAnsi"/>
        </w:rPr>
        <w:t xml:space="preserve"> vollständig ausgefüllt aus, damit die aus den Eintragungen übernommenen Summen und die Bilanz korrekt angezeigt werden.</w:t>
      </w:r>
    </w:p>
    <w:p w:rsidR="008644CF" w:rsidRPr="00F326AD" w:rsidRDefault="008644CF" w:rsidP="008644CF">
      <w:pPr>
        <w:pStyle w:val="Listenabsatz"/>
        <w:numPr>
          <w:ilvl w:val="0"/>
          <w:numId w:val="1"/>
        </w:numPr>
        <w:jc w:val="left"/>
        <w:rPr>
          <w:rFonts w:asciiTheme="minorHAnsi" w:hAnsiTheme="minorHAnsi" w:cstheme="minorHAnsi"/>
        </w:rPr>
      </w:pPr>
      <w:r w:rsidRPr="00F326AD">
        <w:rPr>
          <w:rFonts w:asciiTheme="minorHAnsi" w:hAnsiTheme="minorHAnsi" w:cstheme="minorHAnsi"/>
        </w:rPr>
        <w:t>Es empfiehlt sich die Tabelle laufend</w:t>
      </w:r>
      <w:r w:rsidR="00C27901" w:rsidRPr="00F326AD">
        <w:rPr>
          <w:rFonts w:asciiTheme="minorHAnsi" w:hAnsiTheme="minorHAnsi" w:cstheme="minorHAnsi"/>
        </w:rPr>
        <w:t>,</w:t>
      </w:r>
      <w:r w:rsidRPr="00F326AD">
        <w:rPr>
          <w:rFonts w:asciiTheme="minorHAnsi" w:hAnsiTheme="minorHAnsi" w:cstheme="minorHAnsi"/>
        </w:rPr>
        <w:t xml:space="preserve"> während der Durchführung des Projektes auszufüllen. So kann man das Dokument gleichzeitig für die eigene Übersicht und Kalkulation nutzen und sieht auf einem Blick</w:t>
      </w:r>
      <w:r w:rsidR="00C27901" w:rsidRPr="00F326AD">
        <w:rPr>
          <w:rFonts w:asciiTheme="minorHAnsi" w:hAnsiTheme="minorHAnsi" w:cstheme="minorHAnsi"/>
        </w:rPr>
        <w:t xml:space="preserve"> die Einnahmen und Ausgaben des Projektes.</w:t>
      </w:r>
      <w:bookmarkStart w:id="0" w:name="_GoBack"/>
      <w:bookmarkEnd w:id="0"/>
    </w:p>
    <w:sectPr w:rsidR="008644CF" w:rsidRPr="00F326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06D7E"/>
    <w:multiLevelType w:val="hybridMultilevel"/>
    <w:tmpl w:val="4502DA22"/>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74"/>
    <w:rsid w:val="00094AAC"/>
    <w:rsid w:val="000B2364"/>
    <w:rsid w:val="00374A74"/>
    <w:rsid w:val="006A0F3C"/>
    <w:rsid w:val="008644CF"/>
    <w:rsid w:val="00C27901"/>
    <w:rsid w:val="00EC774F"/>
    <w:rsid w:val="00F32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DD7C-C919-41CD-9DBC-8344C7A0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4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Sabine-Jenny</dc:creator>
  <cp:keywords/>
  <dc:description/>
  <cp:lastModifiedBy>Sandra</cp:lastModifiedBy>
  <cp:revision>3</cp:revision>
  <dcterms:created xsi:type="dcterms:W3CDTF">2018-02-15T12:44:00Z</dcterms:created>
  <dcterms:modified xsi:type="dcterms:W3CDTF">2018-02-16T08:17:00Z</dcterms:modified>
</cp:coreProperties>
</file>